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91EA" w14:textId="10E16AB4" w:rsidR="00052447" w:rsidRPr="0034748F" w:rsidRDefault="0034748F">
      <w:pPr>
        <w:pStyle w:val="ConsPlusTitlePage"/>
      </w:pPr>
      <w:r w:rsidRPr="0034748F">
        <w:t xml:space="preserve"> </w:t>
      </w:r>
    </w:p>
    <w:p w14:paraId="1BEF845E" w14:textId="77777777" w:rsidR="00052447" w:rsidRPr="0034748F" w:rsidRDefault="00052447">
      <w:pPr>
        <w:pStyle w:val="ConsPlusNormal"/>
        <w:jc w:val="both"/>
        <w:outlineLvl w:val="0"/>
      </w:pPr>
    </w:p>
    <w:p w14:paraId="4EB5D321" w14:textId="77777777" w:rsidR="00052447" w:rsidRPr="0034748F" w:rsidRDefault="00052447">
      <w:pPr>
        <w:pStyle w:val="ConsPlusTitle"/>
        <w:jc w:val="center"/>
        <w:outlineLvl w:val="0"/>
      </w:pPr>
      <w:r w:rsidRPr="0034748F">
        <w:t>ПРАВИТЕЛЬСТВО РОССИЙСКОЙ ФЕДЕРАЦИИ</w:t>
      </w:r>
    </w:p>
    <w:p w14:paraId="30716FAE" w14:textId="77777777" w:rsidR="00052447" w:rsidRPr="0034748F" w:rsidRDefault="00052447">
      <w:pPr>
        <w:pStyle w:val="ConsPlusTitle"/>
        <w:jc w:val="center"/>
      </w:pPr>
    </w:p>
    <w:p w14:paraId="0AD6461F" w14:textId="77777777" w:rsidR="00052447" w:rsidRPr="0034748F" w:rsidRDefault="00052447">
      <w:pPr>
        <w:pStyle w:val="ConsPlusTitle"/>
        <w:jc w:val="center"/>
      </w:pPr>
      <w:r w:rsidRPr="0034748F">
        <w:t>ПОСТАНОВЛЕНИЕ</w:t>
      </w:r>
    </w:p>
    <w:p w14:paraId="594CD9EB" w14:textId="77777777" w:rsidR="00052447" w:rsidRPr="0034748F" w:rsidRDefault="00052447">
      <w:pPr>
        <w:pStyle w:val="ConsPlusTitle"/>
        <w:jc w:val="center"/>
      </w:pPr>
      <w:r w:rsidRPr="0034748F">
        <w:t>от 22 февраля 2023 г. N 292</w:t>
      </w:r>
    </w:p>
    <w:p w14:paraId="7450F139" w14:textId="77777777" w:rsidR="00052447" w:rsidRPr="0034748F" w:rsidRDefault="00052447">
      <w:pPr>
        <w:pStyle w:val="ConsPlusTitle"/>
        <w:jc w:val="center"/>
      </w:pPr>
    </w:p>
    <w:p w14:paraId="60430447" w14:textId="77777777" w:rsidR="00052447" w:rsidRPr="0034748F" w:rsidRDefault="00052447">
      <w:pPr>
        <w:pStyle w:val="ConsPlusTitle"/>
        <w:jc w:val="center"/>
      </w:pPr>
      <w:r w:rsidRPr="0034748F">
        <w:t>ОБ УТВЕРЖДЕНИИ ПОЛОЖЕНИЯ</w:t>
      </w:r>
    </w:p>
    <w:p w14:paraId="0607F947" w14:textId="77777777" w:rsidR="00052447" w:rsidRPr="0034748F" w:rsidRDefault="00052447">
      <w:pPr>
        <w:pStyle w:val="ConsPlusTitle"/>
        <w:jc w:val="center"/>
      </w:pPr>
      <w:r w:rsidRPr="0034748F">
        <w:t>О ПОРЯДКЕ ПРОВЕДЕНИЯ ЭКСПЕРИМЕНТА ПО ОСУЩЕСТВЛЕНИЮ РОЗНИЧНОЙ</w:t>
      </w:r>
    </w:p>
    <w:p w14:paraId="7AF2D854" w14:textId="77777777" w:rsidR="00052447" w:rsidRPr="0034748F" w:rsidRDefault="00052447">
      <w:pPr>
        <w:pStyle w:val="ConsPlusTitle"/>
        <w:jc w:val="center"/>
      </w:pPr>
      <w:r w:rsidRPr="0034748F">
        <w:t>ТОРГОВЛИ ЛЕКАРСТВЕННЫМИ ПРЕПАРАТАМИ ДЛЯ МЕДИЦИНСКОГО</w:t>
      </w:r>
    </w:p>
    <w:p w14:paraId="51620FEB" w14:textId="77777777" w:rsidR="00052447" w:rsidRPr="0034748F" w:rsidRDefault="00052447">
      <w:pPr>
        <w:pStyle w:val="ConsPlusTitle"/>
        <w:jc w:val="center"/>
      </w:pPr>
      <w:r w:rsidRPr="0034748F">
        <w:t>ПРИМЕНЕНИЯ, ОТПУСКАЕМЫМИ ПО РЕЦЕПТУ НА ЛЕКАРСТВЕННЫЙ</w:t>
      </w:r>
    </w:p>
    <w:p w14:paraId="3A097886" w14:textId="77777777" w:rsidR="00052447" w:rsidRPr="0034748F" w:rsidRDefault="00052447">
      <w:pPr>
        <w:pStyle w:val="ConsPlusTitle"/>
        <w:jc w:val="center"/>
      </w:pPr>
      <w:r w:rsidRPr="0034748F">
        <w:t>ПРЕПАРАТ, ДИСТАНЦИОННЫМ СПОСОБОМ</w:t>
      </w:r>
    </w:p>
    <w:p w14:paraId="18617177" w14:textId="77777777" w:rsidR="00052447" w:rsidRPr="0034748F" w:rsidRDefault="00052447">
      <w:pPr>
        <w:pStyle w:val="ConsPlusNormal"/>
        <w:ind w:firstLine="540"/>
        <w:jc w:val="both"/>
      </w:pPr>
    </w:p>
    <w:p w14:paraId="6D4AB254" w14:textId="77777777" w:rsidR="00052447" w:rsidRPr="0034748F" w:rsidRDefault="00052447">
      <w:pPr>
        <w:pStyle w:val="ConsPlusNormal"/>
        <w:ind w:firstLine="540"/>
        <w:jc w:val="both"/>
      </w:pPr>
      <w:r w:rsidRPr="0034748F">
        <w:t>Правительство Российской Федерации постановляет:</w:t>
      </w:r>
    </w:p>
    <w:p w14:paraId="65A82105" w14:textId="64E2EDAA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1. Утвердить прилагаемое Положение о порядке проведения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препарат, дистанционным способом.</w:t>
      </w:r>
    </w:p>
    <w:p w14:paraId="7E07BB38" w14:textId="77777777" w:rsidR="00052447" w:rsidRPr="0034748F" w:rsidRDefault="00052447">
      <w:pPr>
        <w:pStyle w:val="ConsPlusNormal"/>
        <w:spacing w:before="200"/>
        <w:ind w:firstLine="540"/>
        <w:jc w:val="both"/>
      </w:pPr>
      <w:bookmarkStart w:id="0" w:name="P14"/>
      <w:bookmarkEnd w:id="0"/>
      <w:r w:rsidRPr="0034748F">
        <w:t>2. Установить, что участниками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препарат, дистанционным способом (далее - эксперимент) являются:</w:t>
      </w:r>
    </w:p>
    <w:p w14:paraId="09A63D99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Министерство здравоохранения Российской Федерации;</w:t>
      </w:r>
    </w:p>
    <w:p w14:paraId="4995B99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уполномоченные исполнительные органы субъектов Российской Федерации - г. Москвы, Белгородской области, Московской области;</w:t>
      </w:r>
    </w:p>
    <w:p w14:paraId="0FFD0F93" w14:textId="6B181D01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медицинские организации и аптечные организации, соответствующие требованиям, установленным в соответствии с частью 4 статьи 55.1 Федерального закона "Об обращении лекарственных средств".</w:t>
      </w:r>
    </w:p>
    <w:p w14:paraId="7A4B45B4" w14:textId="28B4D8C6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3. Уполномоченные исполнительные органы субъектов Российской Федерации, указанных в пункте 2 настоящего постановления, утверждают порядок отбора медицинских организаций и аптечных организаций для участия в эксперименте, а также проводят такой отбор и утверждают перечень медицинских организаций и перечень аптечных организаций, соответствующих требованиям, установленным настоящим постановлением в соответствии с частью 4 статьи 55.1 Федерального закона "Об обращении лекарственных средств", и являющихся участниками эксперимента, с размещением указанных перечней на своих официальных сайтах в информационно-телекоммуникационной сети "Интернет".</w:t>
      </w:r>
    </w:p>
    <w:p w14:paraId="34BDF949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4. Реализация мероприятий, предусмотренных настоящим постановлением, осуществляется Министерством здравоохранения Российской Федерации в пределах установленной штатной численности работников Министерства и бюджетных ассигнований, предусмотренных Министерству на руководство и управление в сфере установленных функций.</w:t>
      </w:r>
    </w:p>
    <w:p w14:paraId="771138C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5. Настоящее постановление вступает в силу с 1 марта 2023 г. и действует до 1 марта 2026 г.</w:t>
      </w:r>
    </w:p>
    <w:p w14:paraId="6ABB8979" w14:textId="77777777" w:rsidR="00052447" w:rsidRPr="0034748F" w:rsidRDefault="00052447">
      <w:pPr>
        <w:pStyle w:val="ConsPlusNormal"/>
        <w:ind w:firstLine="540"/>
        <w:jc w:val="both"/>
      </w:pPr>
    </w:p>
    <w:p w14:paraId="3795D1E1" w14:textId="77777777" w:rsidR="00052447" w:rsidRPr="0034748F" w:rsidRDefault="00052447">
      <w:pPr>
        <w:pStyle w:val="ConsPlusNormal"/>
        <w:jc w:val="right"/>
      </w:pPr>
      <w:r w:rsidRPr="0034748F">
        <w:t>Председатель Правительства</w:t>
      </w:r>
    </w:p>
    <w:p w14:paraId="09A1864C" w14:textId="77777777" w:rsidR="00052447" w:rsidRPr="0034748F" w:rsidRDefault="00052447">
      <w:pPr>
        <w:pStyle w:val="ConsPlusNormal"/>
        <w:jc w:val="right"/>
      </w:pPr>
      <w:r w:rsidRPr="0034748F">
        <w:t>Российской Федерации</w:t>
      </w:r>
    </w:p>
    <w:p w14:paraId="14A9D81F" w14:textId="77777777" w:rsidR="00052447" w:rsidRPr="0034748F" w:rsidRDefault="00052447">
      <w:pPr>
        <w:pStyle w:val="ConsPlusNormal"/>
        <w:jc w:val="right"/>
      </w:pPr>
      <w:r w:rsidRPr="0034748F">
        <w:t>М.МИШУСТИН</w:t>
      </w:r>
    </w:p>
    <w:p w14:paraId="52D4CDD0" w14:textId="77777777" w:rsidR="00052447" w:rsidRPr="0034748F" w:rsidRDefault="00052447">
      <w:pPr>
        <w:pStyle w:val="ConsPlusNormal"/>
        <w:jc w:val="right"/>
      </w:pPr>
    </w:p>
    <w:p w14:paraId="48E89960" w14:textId="77777777" w:rsidR="00052447" w:rsidRPr="0034748F" w:rsidRDefault="00052447">
      <w:pPr>
        <w:pStyle w:val="ConsPlusNormal"/>
        <w:jc w:val="right"/>
      </w:pPr>
    </w:p>
    <w:p w14:paraId="1E50D889" w14:textId="77777777" w:rsidR="00052447" w:rsidRPr="0034748F" w:rsidRDefault="00052447">
      <w:pPr>
        <w:pStyle w:val="ConsPlusNormal"/>
        <w:jc w:val="right"/>
      </w:pPr>
    </w:p>
    <w:p w14:paraId="1E8FBF63" w14:textId="77777777" w:rsidR="00052447" w:rsidRPr="0034748F" w:rsidRDefault="00052447">
      <w:pPr>
        <w:pStyle w:val="ConsPlusNormal"/>
        <w:jc w:val="right"/>
      </w:pPr>
    </w:p>
    <w:p w14:paraId="0BADF49C" w14:textId="77777777" w:rsidR="00052447" w:rsidRPr="0034748F" w:rsidRDefault="00052447">
      <w:pPr>
        <w:pStyle w:val="ConsPlusNormal"/>
        <w:jc w:val="right"/>
      </w:pPr>
    </w:p>
    <w:p w14:paraId="2B8DCEA1" w14:textId="77777777" w:rsidR="00052447" w:rsidRPr="0034748F" w:rsidRDefault="00052447">
      <w:pPr>
        <w:pStyle w:val="ConsPlusNormal"/>
        <w:jc w:val="right"/>
        <w:outlineLvl w:val="0"/>
      </w:pPr>
      <w:r w:rsidRPr="0034748F">
        <w:t>Утверждено</w:t>
      </w:r>
    </w:p>
    <w:p w14:paraId="7A3CB4AD" w14:textId="77777777" w:rsidR="00052447" w:rsidRPr="0034748F" w:rsidRDefault="00052447">
      <w:pPr>
        <w:pStyle w:val="ConsPlusNormal"/>
        <w:jc w:val="right"/>
      </w:pPr>
      <w:r w:rsidRPr="0034748F">
        <w:t>постановлением Правительства</w:t>
      </w:r>
    </w:p>
    <w:p w14:paraId="05EC47EA" w14:textId="77777777" w:rsidR="00052447" w:rsidRPr="0034748F" w:rsidRDefault="00052447">
      <w:pPr>
        <w:pStyle w:val="ConsPlusNormal"/>
        <w:jc w:val="right"/>
      </w:pPr>
      <w:r w:rsidRPr="0034748F">
        <w:t>Российской Федерации</w:t>
      </w:r>
    </w:p>
    <w:p w14:paraId="548F813F" w14:textId="77777777" w:rsidR="00052447" w:rsidRPr="0034748F" w:rsidRDefault="00052447">
      <w:pPr>
        <w:pStyle w:val="ConsPlusNormal"/>
        <w:jc w:val="right"/>
      </w:pPr>
      <w:r w:rsidRPr="0034748F">
        <w:t>от 22 февраля 2023 г. N 292</w:t>
      </w:r>
    </w:p>
    <w:p w14:paraId="205E324B" w14:textId="77777777" w:rsidR="00052447" w:rsidRPr="0034748F" w:rsidRDefault="00052447">
      <w:pPr>
        <w:pStyle w:val="ConsPlusNormal"/>
        <w:jc w:val="right"/>
      </w:pPr>
    </w:p>
    <w:p w14:paraId="58BC2A02" w14:textId="77777777" w:rsidR="00052447" w:rsidRPr="0034748F" w:rsidRDefault="00052447">
      <w:pPr>
        <w:pStyle w:val="ConsPlusTitle"/>
        <w:jc w:val="center"/>
      </w:pPr>
      <w:bookmarkStart w:id="1" w:name="P35"/>
      <w:bookmarkEnd w:id="1"/>
      <w:r w:rsidRPr="0034748F">
        <w:t>ПОЛОЖЕНИЕ</w:t>
      </w:r>
    </w:p>
    <w:p w14:paraId="45A4627F" w14:textId="77777777" w:rsidR="00052447" w:rsidRPr="0034748F" w:rsidRDefault="00052447">
      <w:pPr>
        <w:pStyle w:val="ConsPlusTitle"/>
        <w:jc w:val="center"/>
      </w:pPr>
      <w:r w:rsidRPr="0034748F">
        <w:t>О ПОРЯДКЕ ПРОВЕДЕНИЯ ЭКСПЕРИМЕНТА ПО ОСУЩЕСТВЛЕНИЮ РОЗНИЧНОЙ</w:t>
      </w:r>
    </w:p>
    <w:p w14:paraId="4E637ED3" w14:textId="77777777" w:rsidR="00052447" w:rsidRPr="0034748F" w:rsidRDefault="00052447">
      <w:pPr>
        <w:pStyle w:val="ConsPlusTitle"/>
        <w:jc w:val="center"/>
      </w:pPr>
      <w:r w:rsidRPr="0034748F">
        <w:t>ТОРГОВЛИ ЛЕКАРСТВЕННЫМИ ПРЕПАРАТАМИ ДЛЯ МЕДИЦИНСКОГО</w:t>
      </w:r>
    </w:p>
    <w:p w14:paraId="5A053294" w14:textId="77777777" w:rsidR="00052447" w:rsidRPr="0034748F" w:rsidRDefault="00052447">
      <w:pPr>
        <w:pStyle w:val="ConsPlusTitle"/>
        <w:jc w:val="center"/>
      </w:pPr>
      <w:r w:rsidRPr="0034748F">
        <w:lastRenderedPageBreak/>
        <w:t>ПРИМЕНЕНИЯ, ОТПУСКАЕМЫМИ ПО РЕЦЕПТУ НА ЛЕКАРСТВЕННЫЙ</w:t>
      </w:r>
    </w:p>
    <w:p w14:paraId="14722E03" w14:textId="77777777" w:rsidR="00052447" w:rsidRPr="0034748F" w:rsidRDefault="00052447">
      <w:pPr>
        <w:pStyle w:val="ConsPlusTitle"/>
        <w:jc w:val="center"/>
      </w:pPr>
      <w:r w:rsidRPr="0034748F">
        <w:t>ПРЕПАРАТ, ДИСТАНЦИОННЫМ СПОСОБОМ</w:t>
      </w:r>
    </w:p>
    <w:p w14:paraId="7B5BDF2F" w14:textId="77777777" w:rsidR="00052447" w:rsidRPr="0034748F" w:rsidRDefault="00052447">
      <w:pPr>
        <w:pStyle w:val="ConsPlusNormal"/>
        <w:jc w:val="center"/>
      </w:pPr>
    </w:p>
    <w:p w14:paraId="0E8E13D3" w14:textId="77777777" w:rsidR="00052447" w:rsidRPr="0034748F" w:rsidRDefault="00052447">
      <w:pPr>
        <w:pStyle w:val="ConsPlusNormal"/>
        <w:ind w:firstLine="540"/>
        <w:jc w:val="both"/>
      </w:pPr>
      <w:r w:rsidRPr="0034748F">
        <w:t>1. Настоящее Положение устанавливает порядок проведения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 (далее - лекарственный препарат), дистанционным способом (далее - эксперимент), требования к медицинским организациям и аптечным организациям, являющимся участниками эксперимента, порядок осуществления розничной торговли лекарственными препаратами дистанционным способом, требования к доставке лекарственных препаратов гражданам, правила выдачи разрешения на осуществление розничной торговли лекарственными препаратами дистанционным способом.</w:t>
      </w:r>
    </w:p>
    <w:p w14:paraId="7B9B41F7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2. В настоящем Положении используются следующие понятия:</w:t>
      </w:r>
    </w:p>
    <w:p w14:paraId="0E3EA967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"субъекты Российской Федерации" - г. Москва, Белгородская область, Московская область;</w:t>
      </w:r>
    </w:p>
    <w:p w14:paraId="14F593E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"уполномоченные исполнительные органы субъектов Российской Федерации" - уполномоченные исполнительные органы субъектов Российской Федерации - г. Москвы, Белгородской области, Московской области, являющиеся участниками эксперимента.</w:t>
      </w:r>
    </w:p>
    <w:p w14:paraId="2C37192C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3. Целями эксперимента являются отработка механизма розничной торговли лекарственными препаратами дистанционным способом и обеспечение возможности дальнейшего внедрения и использования такой торговли на постоянной основе на всей территории Российской Федерации.</w:t>
      </w:r>
    </w:p>
    <w:p w14:paraId="58CD7F2E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4. Эксперимент проводится на добровольной основе на основании заявок медицинских и аптечных организаций, поданных в уполномоченные исполнительные органы субъектов Российской Федерации в установленном ими порядке.</w:t>
      </w:r>
    </w:p>
    <w:p w14:paraId="5E94EB84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Медицинские и аптечные организации в случае принятия ими решения об отказе от участия в эксперименте подают в уполномоченный исполнительный орган субъекта Российской Федерации соответствующее обращение в письменной форме на бумажном носителе или посредством информационно-телекоммуникационной сети "Интернет" (далее - сеть "Интернет").</w:t>
      </w:r>
    </w:p>
    <w:p w14:paraId="121BFEB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5. Министерство здравоохранения Российской Федерации:</w:t>
      </w:r>
    </w:p>
    <w:p w14:paraId="5706C10A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осуществляет методическое сопровождение эксперимента, включая методическое сопровождение деятельности медицинских организаций и аптечных организаций, участвующих в эксперименте, по оформлению, использованию и хранению рецептов на лекарственный препарат, в том числе сформированных в форме электронных документов;</w:t>
      </w:r>
    </w:p>
    <w:p w14:paraId="3928765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представляет в Правительство Российской Федерации:</w:t>
      </w:r>
    </w:p>
    <w:p w14:paraId="605011E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предварительный доклад о результатах проведения эксперимента - до 31 декабря 2025 г.;</w:t>
      </w:r>
    </w:p>
    <w:p w14:paraId="7ACB1318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итоговый доклад о результатах проведения эксперимента и предложения о внесении изменений в законодательство об обращении лекарственных средств - до 30 апреля 2026 г.</w:t>
      </w:r>
    </w:p>
    <w:p w14:paraId="5BA8738E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Уполномоченные исполнительные органы субъектов Российской Федерации осуществляют мониторинг проведения эксперимента и представление в Министерство здравоохранения Российской Федерации:</w:t>
      </w:r>
    </w:p>
    <w:p w14:paraId="686607E5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ежеквартальных отчетов о ходе проведения эксперимента - не позднее 15-го числа месяца, следующего за отчетным кварталом;</w:t>
      </w:r>
    </w:p>
    <w:p w14:paraId="2D49B8F4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промежуточного и итогового отчетов о ходе проведения эксперимента - до 1 декабря 2025 г. и до 1 апреля 2026 г. соответственно.</w:t>
      </w:r>
    </w:p>
    <w:p w14:paraId="00493D8A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6. Медицинские организации для участия в эксперименте должны быть подключены к государственной информационной системе в сфере здравоохранения субъекта Российской Федерации и (или) медицинской информационной системе медицинских организаций, взаимодействующих с единой государственной информационной системой в сфере здравоохранения.</w:t>
      </w:r>
    </w:p>
    <w:p w14:paraId="14CA82E5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 xml:space="preserve">Медицинские организации, являющиеся участниками эксперимента, обязаны обеспечить </w:t>
      </w:r>
      <w:r w:rsidRPr="0034748F">
        <w:lastRenderedPageBreak/>
        <w:t>внесение сведений о назначении лекарственного препарата в государственную информационную систему в сфере здравоохранения субъекта Российской Федерации и (или) медицинскую информационную систему медицинских организаций, а также присвоение выдаваемым рецептам на лекарственные препараты уникальных номеров, формируемых посредством государственной информационной системы в сфере здравоохранения субъекта Российской Федерации и (или) медицинской информационной системы медицинских организаций, и информирование пациентов о таких номерах.</w:t>
      </w:r>
    </w:p>
    <w:p w14:paraId="380C41AB" w14:textId="5ADFAC0D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7. Аптечные организации для участия в эксперименте должны быть подключены к государственной информационной системе в сфере здравоохранения субъекта Российской Федерации, а также обеспечить получение разрешения на осуществление розничной торговли лекарственными препаратами дистанционным способом, предусмотренное пунктом 15 настоящего Положения (далее - разрешение).</w:t>
      </w:r>
    </w:p>
    <w:p w14:paraId="494000FD" w14:textId="2D48E966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8. В рамках эксперимента дистанционным способом может осуществляться розничная торговля лекарственными препаратами (в том числе отпускаемыми по рецепту на лекарственный препарат, сформированному в форме электронного документа в личном кабинете гражданина на едином портале государственных и муниципальных услуг и (или) на региональном портале государственных и муниципальных услуг), включенными в перечень лекарственных препаратов и фармакотерапевтических групп лекарственных препаратов, разрешенных к реализации в рамках эксперимента, утвержденный Министерством здравоохранения Российской Федерации, на основании критериев включения лекарственных препаратов и фармакотерапевтических групп лекарственных препаратов в указанный перечень, установленных Правительством Российской Федерации.</w:t>
      </w:r>
    </w:p>
    <w:p w14:paraId="3772BAFC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9. Осуществление в рамках эксперимента розничной торговли лекарственными препаратами дистанционным способом включает в себя прием, формирование, хранение и доставку заказов на лекарственные препараты (далее - заказы), а также отпуск лекарственных препаратов.</w:t>
      </w:r>
    </w:p>
    <w:p w14:paraId="477C1D8E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10. Расчеты при оплате лекарственных препаратов и услуг по их доставке осуществляются по выбору покупателя в наличной или безналичной форме путем предоплаты заказа или его оплаты в месте получения заказа.</w:t>
      </w:r>
    </w:p>
    <w:p w14:paraId="7F86996A" w14:textId="77777777" w:rsidR="00052447" w:rsidRPr="0034748F" w:rsidRDefault="00052447">
      <w:pPr>
        <w:pStyle w:val="ConsPlusNormal"/>
        <w:spacing w:before="200"/>
        <w:ind w:firstLine="540"/>
        <w:jc w:val="both"/>
      </w:pPr>
      <w:bookmarkStart w:id="2" w:name="P62"/>
      <w:bookmarkEnd w:id="2"/>
      <w:r w:rsidRPr="0034748F">
        <w:t>11. Розничная торговля лекарственными препаратами дистанционным способом осуществляется аптечными организациями (за исключением индивидуальных предпринимателей), имеющими лицензию на осуществление фармацевтической деятельности с указанием выполняемой работы (оказываемой услуги) по розничной торговле лекарственными препаратами и владеющими такой лицензией не менее одного года, при наличии:</w:t>
      </w:r>
    </w:p>
    <w:p w14:paraId="69B866A0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а) оборудованных помещений (мест) для хранения сформированных заказов в соответствии с правилами надлежащей практики хранения и перевозки лекарственных препаратов для медицинского применения, утвержденными приказом Министерства здравоохранения Российской Федерации;</w:t>
      </w:r>
    </w:p>
    <w:p w14:paraId="6245F059" w14:textId="3AC20951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б) сайта в сети "Интернет" или предусмотренного пунктом 12 настоящего Положения договора с юридическим лицом, являющимся владельцем агрегатора информации о товарах (услугах) в соответствии с Законом Российской Федерации "О защите прав потребителей" (далее соответственно - владелец агрегатора, договор с владельцем агрегатора). Допускается наличие мобильного приложения;</w:t>
      </w:r>
    </w:p>
    <w:p w14:paraId="3022799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в) собственной курьерской службы, имеющей оборудование, обеспечивающее поддержание необходимого температурного режима для доставки заказов, или договора с иными лицами, осуществляющими доставку заказов с использованием такого оборудования;</w:t>
      </w:r>
    </w:p>
    <w:p w14:paraId="359EBDD1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г) электронной системы платежей и (или) мобильных платежных терминалов, предназначенных для проведения электронных платежей, в том числе с помощью банковских карт, непосредственно в месте оказания услуги;</w:t>
      </w:r>
    </w:p>
    <w:p w14:paraId="25E4C45C" w14:textId="72B6F592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 xml:space="preserve">д) размещенных лицензиатом в единой государственной информационной системе в сфере здравоохранения сведений о фармацевтической организации и лицах, указанных в подпункте "н" пункта 6 Положения о лицензировании фармацевтической деятельности, утвержденного постановлением Правительства Российской Федерации от 31 марта 2022 г. N 547 "Об утверждении Положения о лицензировании фармацевтической деятельности", в соответствии со статьей 91.1 Федерального закона "Об основах охраны здоровья граждан в Российской </w:t>
      </w:r>
      <w:r w:rsidRPr="0034748F">
        <w:lastRenderedPageBreak/>
        <w:t>Федерации" в порядке и сроки, установленные Положением о единой государственной информационной системе в сфере здравоохранения, утвержденным постановлением Правительства Российской Федерации от 9 февраля 2022 г. N 140 "О единой государственной информационной системе в сфере здравоохранения", посредством информационной системы фармацевтической организации, или посредством государственной информационной системы в сфере здравоохранения субъекта Российской Федерации (в случае если государственная информационная система в сфере здравоохранения субъекта Российской Федерации обеспечивает выполнение функций информационной системы фармацевтической организации), или посредством иной информационной системы, предназначенной для сбора, хранения, обработки и предоставления информации, касающейся деятельности фармацевтической организации и предоставляемых ею услуг.</w:t>
      </w:r>
    </w:p>
    <w:p w14:paraId="544DB132" w14:textId="77777777" w:rsidR="00052447" w:rsidRPr="0034748F" w:rsidRDefault="00052447">
      <w:pPr>
        <w:pStyle w:val="ConsPlusNormal"/>
        <w:spacing w:before="200"/>
        <w:ind w:firstLine="540"/>
        <w:jc w:val="both"/>
      </w:pPr>
      <w:bookmarkStart w:id="3" w:name="P68"/>
      <w:bookmarkEnd w:id="3"/>
      <w:r w:rsidRPr="0034748F">
        <w:t>12. При осуществлении розничной торговли лекарственными препаратами дистанционным способом аптечная организация вправе заключить договор с владельцем агрегатора, предусматривающий:</w:t>
      </w:r>
    </w:p>
    <w:p w14:paraId="4393B8B6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а) предоставление покупателю возможности ознакомиться с предложением аптечной организации о заключении договора купли-продажи лекарственных препаратов (далее - договор купли-продажи) на сайте в сети "Интернет" или мобильном приложении, принадлежащих владельцу агрегатора;</w:t>
      </w:r>
    </w:p>
    <w:p w14:paraId="1521E706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б) прием владельцем агрегатора заказа для аптечной организации о заключении договора купли-продажи, а также заключение владельцем агрегатора от имени и за счет аптечной организации договора купли-продажи с покупателем с возможностью предварительной оплаты заказа.</w:t>
      </w:r>
    </w:p>
    <w:p w14:paraId="50A8A0E7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13. Аптечная организация вправе заключить договор с несколькими владельцами агрегаторов.</w:t>
      </w:r>
    </w:p>
    <w:p w14:paraId="7031A1F2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Владелец агрегатора вправе заключить договор с несколькими аптечными организациями.</w:t>
      </w:r>
    </w:p>
    <w:p w14:paraId="3B1EAD90" w14:textId="47E52FAE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14. Перечень документов, подтверждающих соответствие аптечной организации требованиям, установленным пунктом 11 настоящего Положения, и представляемых в соответствии с пунктом 15 настоящего Положения, утверждается Федеральной службой по надзору в сфере здравоохранения.</w:t>
      </w:r>
    </w:p>
    <w:p w14:paraId="22F52F7A" w14:textId="77777777" w:rsidR="00052447" w:rsidRPr="0034748F" w:rsidRDefault="00052447">
      <w:pPr>
        <w:pStyle w:val="ConsPlusNormal"/>
        <w:spacing w:before="200"/>
        <w:ind w:firstLine="540"/>
        <w:jc w:val="both"/>
      </w:pPr>
      <w:bookmarkStart w:id="4" w:name="P74"/>
      <w:bookmarkEnd w:id="4"/>
      <w:r w:rsidRPr="0034748F">
        <w:t>15. Выдача разрешения осуществляется Федеральной службой по надзору в сфере здравоохранения посредством размещения на официальном сайте Службы в сети "Интернет" перечня аптечных организаций, получивших разрешение (далее - перечень).</w:t>
      </w:r>
    </w:p>
    <w:p w14:paraId="332B1DB5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Аптечная организация вправе осуществлять розничную торговлю лекарственными препаратами дистанционным способом со дня включения в перечень.</w:t>
      </w:r>
    </w:p>
    <w:p w14:paraId="181F800C" w14:textId="7FC4C922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Для получения разрешения аптечная организация направляет в Федеральную службу по надзору в сфере здравоохранения заявление о получении разрешения с приложением документов (сведений), подтверждающих соответствие аптечной организации требованиям, указанным в пункте 11 настоящего Положения.</w:t>
      </w:r>
    </w:p>
    <w:p w14:paraId="0B80174B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Заявление о получении разрешения, подписанное усиленной квалифицированной электронной подписью, и прилагаемые к нему документы (сведения), заверенные усиленной квалифицированной электронной подписью, представляются в электронной форме в Федеральную службу по надзору в сфере здравоохранения через официальный сайт Службы в сети "Интернет".</w:t>
      </w:r>
    </w:p>
    <w:p w14:paraId="4C0A3DEF" w14:textId="77777777" w:rsidR="00052447" w:rsidRPr="0034748F" w:rsidRDefault="00052447">
      <w:pPr>
        <w:pStyle w:val="ConsPlusNormal"/>
        <w:spacing w:before="200"/>
        <w:ind w:firstLine="540"/>
        <w:jc w:val="both"/>
      </w:pPr>
      <w:bookmarkStart w:id="5" w:name="P78"/>
      <w:bookmarkEnd w:id="5"/>
      <w:r w:rsidRPr="0034748F">
        <w:t>16. В заявлении о получении разрешения указываются следующие сведения:</w:t>
      </w:r>
    </w:p>
    <w:p w14:paraId="3FF6E1AD" w14:textId="77777777" w:rsidR="00052447" w:rsidRPr="0034748F" w:rsidRDefault="00052447">
      <w:pPr>
        <w:pStyle w:val="ConsPlusNormal"/>
        <w:spacing w:before="200"/>
        <w:ind w:firstLine="540"/>
        <w:jc w:val="both"/>
      </w:pPr>
      <w:bookmarkStart w:id="6" w:name="P79"/>
      <w:bookmarkEnd w:id="6"/>
      <w:r w:rsidRPr="0034748F">
        <w:t>а) полное фирменное наименование аптечной организации (на русском языке);</w:t>
      </w:r>
    </w:p>
    <w:p w14:paraId="7D3C7A3E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б) основной государственный регистрационный номер юридического лица;</w:t>
      </w:r>
    </w:p>
    <w:p w14:paraId="142A98E8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в) идентификационный номер налогоплательщика;</w:t>
      </w:r>
    </w:p>
    <w:p w14:paraId="4138C3D7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г) адрес юридического лица и адреса его структурных подразделений (при наличии структурных подразделений);</w:t>
      </w:r>
    </w:p>
    <w:p w14:paraId="39BDD47D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lastRenderedPageBreak/>
        <w:t>д) адрес места (адреса мест) осуществления розничной торговли лекарственными препаратами;</w:t>
      </w:r>
    </w:p>
    <w:p w14:paraId="428DA0E4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е) сведения о лицензии на осуществление фармацевтической деятельности с указанием выполняемой работы (оказываемой услуги) по розничной торговле лекарственными препаратами;</w:t>
      </w:r>
    </w:p>
    <w:p w14:paraId="4E6230BB" w14:textId="77777777" w:rsidR="00052447" w:rsidRPr="0034748F" w:rsidRDefault="00052447">
      <w:pPr>
        <w:pStyle w:val="ConsPlusNormal"/>
        <w:spacing w:before="200"/>
        <w:ind w:firstLine="540"/>
        <w:jc w:val="both"/>
      </w:pPr>
      <w:bookmarkStart w:id="7" w:name="P85"/>
      <w:bookmarkEnd w:id="7"/>
      <w:r w:rsidRPr="0034748F">
        <w:t>ж) адрес сайта (адреса сайтов) в сети "Интернет" и информация о мобильном приложении (при наличии мобильного приложения), принадлежащих аптечной организации и (или) владельцу агрегатора, в случае заключения аптечной организацией договора с владельцем агрегатора;</w:t>
      </w:r>
    </w:p>
    <w:p w14:paraId="27F450F9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з) сведения о включении уполномоченным исполнительным органом субъекта Российской Федерации аптечной организации в перечень аптечных организаций, являющихся участниками эксперимента.</w:t>
      </w:r>
    </w:p>
    <w:p w14:paraId="62D32E88" w14:textId="783078B0" w:rsidR="00052447" w:rsidRPr="0034748F" w:rsidRDefault="00052447">
      <w:pPr>
        <w:pStyle w:val="ConsPlusNormal"/>
        <w:spacing w:before="200"/>
        <w:ind w:firstLine="540"/>
        <w:jc w:val="both"/>
      </w:pPr>
      <w:bookmarkStart w:id="8" w:name="P87"/>
      <w:bookmarkEnd w:id="8"/>
      <w:r w:rsidRPr="0034748F">
        <w:t>17. При заключении аптечной организацией, имеющей разрешение, договора с владельцем агрегатора, расторжении договора с владельцем агрегатора либо изменении сведений, предусмотренных пунктом 16 настоящего Положения, аптечная организация в течение 3 рабочих дней со дня заключения договора с владельцем агрегатора, расторжения договора с владельцем агрегатора либо изменения указанных сведений направляет в Федеральную службу по надзору в сфере здравоохранения через официальный сайт Службы в сети "Интернет" заявление о внесении изменений в перечень с указанием соответствующих сведений и приложением копии договора с владельцем агрегатора (в случае его заключения).</w:t>
      </w:r>
    </w:p>
    <w:p w14:paraId="5AACFB96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При поступлении в Федеральную службу по надзору в сфере здравоохранения заявления о внесении изменений в перечень Федеральная служба по надзору в сфере здравоохранения принимает решение:</w:t>
      </w:r>
    </w:p>
    <w:p w14:paraId="393C7DB6" w14:textId="29ACFDC6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а) о внесении изменений в перечень в соответствии с пунктом 18 настоящего Положения;</w:t>
      </w:r>
    </w:p>
    <w:p w14:paraId="60AF8F40" w14:textId="007746FE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б) об отказе во внесении изменений в перечень в случае выявления обстоятельства, указанного в подпункте "б" пункта 22 настоящего Положения, и прекращении действия разрешения.</w:t>
      </w:r>
    </w:p>
    <w:p w14:paraId="4A1765D0" w14:textId="03B5F0DA" w:rsidR="00052447" w:rsidRPr="0034748F" w:rsidRDefault="00052447">
      <w:pPr>
        <w:pStyle w:val="ConsPlusNormal"/>
        <w:spacing w:before="200"/>
        <w:ind w:firstLine="540"/>
        <w:jc w:val="both"/>
      </w:pPr>
      <w:bookmarkStart w:id="9" w:name="P91"/>
      <w:bookmarkEnd w:id="9"/>
      <w:r w:rsidRPr="0034748F">
        <w:t>18. Решение о выдаче разрешения, об отказе в выдаче разрешения, о внесении изменений в перечень или об отказе во внесении изменений в перечень принимается Федеральной службой по надзору в сфере здравоохранения в течение 5 рабочих дней со дня получения заявлений, указанных в пунктах 16 и 17 настоящего Положения.</w:t>
      </w:r>
    </w:p>
    <w:p w14:paraId="7EA9B50D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19. Основаниями для отказа в выдаче разрешения являются следующие обстоятельства:</w:t>
      </w:r>
    </w:p>
    <w:p w14:paraId="4F93A16B" w14:textId="63B6C632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а) отсутствие в заявлении о получении разрешения сведений, указанных в пункте 16 настоящего Положения;</w:t>
      </w:r>
    </w:p>
    <w:p w14:paraId="6DA45CB6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б) представление недостоверных сведений;</w:t>
      </w:r>
    </w:p>
    <w:p w14:paraId="55859FF6" w14:textId="2EED5573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в) несоответствие аптечной организации требованиям, указанным в пункте 11 настоящего Положения;</w:t>
      </w:r>
    </w:p>
    <w:p w14:paraId="0256854D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г) отсутствие аптечной организации в перечне аптечных организаций, утверждаемом уполномоченным исполнительным органом субъекта Российской Федерации.</w:t>
      </w:r>
    </w:p>
    <w:p w14:paraId="4C4481C9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20. Уведомление об отказе в выдаче разрешения с указанием основания отказа направляется аптечной организации Федеральной службой по надзору в сфере здравоохранения, в том числе посредством информационно-телекоммуникационных технологий, в 3-дневный срок со дня принятия такого решения.</w:t>
      </w:r>
    </w:p>
    <w:p w14:paraId="7B33D94E" w14:textId="12293F33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21. Перечень ведется Федеральной службой по надзору в сфере здравоохранения в электронной форме с указанием сведений, предусмотренных подпунктами "а" - "ж" пункта 16 настоящего Положения, а также присвоением уникального номера разрешения и размещается на официальном сайте Службы в сети "Интернет".</w:t>
      </w:r>
    </w:p>
    <w:p w14:paraId="0F247BA7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 xml:space="preserve">Ведение перечня осуществляется способом, обеспечивающим автоматическое формирование выписок из перечня в электронной форме, подписанных усиленной квалифицированной электронной подписью уполномоченного должностного лица Федеральной службы по надзору в сфере здравоохранения, в течение 3 рабочих дней со дня получения </w:t>
      </w:r>
      <w:r w:rsidRPr="0034748F">
        <w:lastRenderedPageBreak/>
        <w:t>соответствующего запроса.</w:t>
      </w:r>
    </w:p>
    <w:p w14:paraId="05A861F4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Сведения о прекращении действия разрешения размещаются Федеральной службой по надзору в сфере здравоохранения на официальном сайте Службы в сети "Интернет" посредством указания в перечне таких сведений.</w:t>
      </w:r>
    </w:p>
    <w:p w14:paraId="27C28E88" w14:textId="77777777" w:rsidR="00052447" w:rsidRPr="0034748F" w:rsidRDefault="00052447">
      <w:pPr>
        <w:pStyle w:val="ConsPlusNormal"/>
        <w:spacing w:before="200"/>
        <w:ind w:firstLine="540"/>
        <w:jc w:val="both"/>
      </w:pPr>
      <w:bookmarkStart w:id="10" w:name="P101"/>
      <w:bookmarkEnd w:id="10"/>
      <w:r w:rsidRPr="0034748F">
        <w:t>22. Основаниями для прекращения действия разрешения являются следующие обстоятельства:</w:t>
      </w:r>
    </w:p>
    <w:p w14:paraId="6DE2B66B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а) прекращение действия лицензии на осуществление фармацевтической деятельности у аптечной организации;</w:t>
      </w:r>
    </w:p>
    <w:p w14:paraId="2D7D1DDC" w14:textId="0779CBB7" w:rsidR="00052447" w:rsidRPr="0034748F" w:rsidRDefault="00052447">
      <w:pPr>
        <w:pStyle w:val="ConsPlusNormal"/>
        <w:spacing w:before="200"/>
        <w:ind w:firstLine="540"/>
        <w:jc w:val="both"/>
      </w:pPr>
      <w:bookmarkStart w:id="11" w:name="P103"/>
      <w:bookmarkEnd w:id="11"/>
      <w:r w:rsidRPr="0034748F">
        <w:t>б) несоответствие аптечной организации требованиям, указанным в пункте 11 настоящего Положения;</w:t>
      </w:r>
    </w:p>
    <w:p w14:paraId="33EF457B" w14:textId="2E98D796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в) двукратное и более в течение одного календарного года со дня выдачи разрешения привлечение аптечной организации к административной ответственности по одной из статей - 6.33, 6.34 или 14.4.2 - Кодекса Российской Федерации об административных правонарушениях;</w:t>
      </w:r>
    </w:p>
    <w:p w14:paraId="7D49613D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г) решение аптечной организации о прекращении осуществления розничной торговли лекарственными препаратами дистанционным способом.</w:t>
      </w:r>
    </w:p>
    <w:p w14:paraId="03244E09" w14:textId="084B3521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23. В течение 3 рабочих дней со дня установления одного из обстоятельств, указанных в пункте 22 настоящего Положения, Федеральная служба по надзору в сфере здравоохранения:</w:t>
      </w:r>
    </w:p>
    <w:p w14:paraId="22D25FE6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а) принимает решение о прекращении действия разрешения, о чем уведомляются аптечная организация и владельцы агрегаторов, с которыми аптечная организация заключила договор, в форме электронного документа, подписанного усиленной квалифицированной электронной подписью;</w:t>
      </w:r>
    </w:p>
    <w:p w14:paraId="7BB5CFF9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б) вносит соответствующие сведения в перечень.</w:t>
      </w:r>
    </w:p>
    <w:p w14:paraId="08F87700" w14:textId="77777777" w:rsidR="00052447" w:rsidRPr="0034748F" w:rsidRDefault="00052447">
      <w:pPr>
        <w:pStyle w:val="ConsPlusNormal"/>
        <w:spacing w:before="200"/>
        <w:ind w:firstLine="540"/>
        <w:jc w:val="both"/>
      </w:pPr>
      <w:bookmarkStart w:id="12" w:name="P109"/>
      <w:bookmarkEnd w:id="12"/>
      <w:r w:rsidRPr="0034748F">
        <w:t>24. На сайте аптечной организации в сети "Интернет" и мобильном приложении (при наличии мобильного приложения) размещаются следующие сведения:</w:t>
      </w:r>
    </w:p>
    <w:p w14:paraId="3EF9F21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а) полное фирменное наименование аптечной организации (на русском языке);</w:t>
      </w:r>
    </w:p>
    <w:p w14:paraId="15C889CA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б) основной государственный регистрационный номер аптечной организации;</w:t>
      </w:r>
    </w:p>
    <w:p w14:paraId="495AB76A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в) идентификационный номер налогоплательщика;</w:t>
      </w:r>
    </w:p>
    <w:p w14:paraId="383B3DB7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г) адрес аптечной организации и адрес ее структурных подразделений (при наличии структурных подразделений);</w:t>
      </w:r>
    </w:p>
    <w:p w14:paraId="53BB780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д) номер записи в реестре лицензий на осуществление фармацевтической деятельности;</w:t>
      </w:r>
    </w:p>
    <w:p w14:paraId="59F7DF75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е) уникальный номер разрешения;</w:t>
      </w:r>
    </w:p>
    <w:p w14:paraId="15447994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ж) режим работы аптечной организации;</w:t>
      </w:r>
    </w:p>
    <w:p w14:paraId="7EF8CFB8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з) информация о службе заказа лекарственных препаратов, справочной службе или об ином структурном подразделении аптечной организации, осуществляющем прием заказов (телефон, адрес электронной почты), и о работнике, ответственном за размещение на сайте в сети "Интернет" информации о лекарственных препаратах (фамилия, имя, отчество (при наличии), телефон, адрес электронной почты);</w:t>
      </w:r>
    </w:p>
    <w:p w14:paraId="2A45C57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и) сведения о лекарственных препаратах, имеющихся в наличии из собственных товарных запасов и подлежащих розничной торговле дистанционным способом, содержащие информацию о лекарственных препаратах в соответствии с государственным реестром лекарственных средств для медицинского применения, доступных для заказа, производителях лекарственных препаратов, сроках годности лекарственных препаратов, количестве, розничных ценах и условиях хранения, а также инструкции по медицинскому применению лекарственных препаратов;</w:t>
      </w:r>
    </w:p>
    <w:p w14:paraId="51B48D24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 xml:space="preserve">к) информация об условиях розничной торговли лекарственными препаратами дистанционным способом, оплаты приобретаемых лекарственных препаратов, о стоимости, сроках </w:t>
      </w:r>
      <w:r w:rsidRPr="0034748F">
        <w:lastRenderedPageBreak/>
        <w:t>и условиях их доставки, о порядке оформления и сроке действия договора купли-продажи с условием доставки, о проводимых акциях и скидках на продаваемые лекарственные препараты;</w:t>
      </w:r>
    </w:p>
    <w:p w14:paraId="1697790B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л) сведения о нормативных правовых актах, регламентирующих возможность возврата покупателем лекарственных препаратов ненадлежащего качества;</w:t>
      </w:r>
    </w:p>
    <w:p w14:paraId="4C0B621A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м) сведения об уполномоченных федеральных органах исполнительной власти, осуществляющих контроль за осуществлением розничной торговли лекарственными препаратами дистанционным способом (наименование, почтовый адрес, телефон, факс, адрес электронной почты);</w:t>
      </w:r>
    </w:p>
    <w:p w14:paraId="6BBF67BE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н) обязательства покупателя;</w:t>
      </w:r>
    </w:p>
    <w:p w14:paraId="28FBDE3C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о) сведения о том, что розничная торговля лекарственными препаратами дистанционным способом осуществляется в рамках эксперимента.</w:t>
      </w:r>
    </w:p>
    <w:p w14:paraId="61896129" w14:textId="41130FAB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25. На сайте владельца агрегатора в сети "Интернет" и (или) мобильном приложении размещается информация, указанная в пункте 24 настоящего Положения, в соответствии с требованиями Закона Российской Федерации "О защите прав потребителей".</w:t>
      </w:r>
    </w:p>
    <w:p w14:paraId="6E615907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В случае размещения аптечной организацией на сайте в сети "Интернет" и (или) мобильном приложении владельца агрегатора предложения о продаже лекарственного препарата, не зарегистрированного в Российской Федерации, владелец агрегатора при выявлении такого предложения обязан прекратить размещение такого предложения о продаже (ограничить доступ к нему пользователей сайта и (или) мобильного приложения) и уведомить о факте такого размещения Федеральную службу по надзору в сфере здравоохранения.</w:t>
      </w:r>
    </w:p>
    <w:p w14:paraId="27A15A67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26. Прием заказов осуществляется посредством обращения покупателя в аптечную организацию или к владельцу агрегатора при помощи сети "Интернет" через сайт (мобильное приложение) аптечной организации или владельца агрегатора.</w:t>
      </w:r>
    </w:p>
    <w:p w14:paraId="7415FACE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При этом покупателем обеспечивается предоставление уникального номера рецепта на лекарственный препарат.</w:t>
      </w:r>
    </w:p>
    <w:p w14:paraId="0A43A56E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27. Аптечная организация и владелец агрегатора обеспечивают конфиденциальность персональных данных покупателя и сведений об оформленных ему рецептах на лекарственный препарат в соответствии с требованиями законодательства Российской Федерации.</w:t>
      </w:r>
    </w:p>
    <w:p w14:paraId="602E1259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28. При приеме заказов уполномоченный работник аптечной организации либо владелец агрегатора обязаны:</w:t>
      </w:r>
    </w:p>
    <w:p w14:paraId="6282D2AC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а) проинформировать покупателя о показаниях к применению приобретаемого им лекарственного препарата, о его розничной цене, о сроке годности, об условиях отпуска, о правилах хранения, о взаимодействии с другими лекарственными препаратами.</w:t>
      </w:r>
    </w:p>
    <w:p w14:paraId="4FD8F15E" w14:textId="78A21A8A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Информирование покупателя допускается посредством использования сайта в сети "Интернет" и (или) мобильного приложения аптечной организации или владельца агрегатора в порядке, предусмотренном пунктами 29 и 30 настоящего Положения;</w:t>
      </w:r>
    </w:p>
    <w:p w14:paraId="50B077AB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б) заключить с покупателем в установленном порядке договор купли-продажи с условием доставки, в котором указываются срок формирования и стоимость заказа, стоимость услуги по доставке заказа, возможность его получения по месту нахождения аптечной организации или доставки по месту жительства (пребывания, фактического нахождения) покупателя, иному адресу, согласованному с покупателем, способ и место оплаты приобретаемого им лекарственного препарата. Розничная цена на лекарственный препарат, указанная в договоре купли-продажи (без учета стоимости доставки заказа), не должна превышать розничную цену лекарственного препарата в аптечной организации;</w:t>
      </w:r>
    </w:p>
    <w:p w14:paraId="1CEBB0C4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в) согласовать с покупателем необходимость представления документов, подтверждающих качество лекарственных препаратов, при доставке заказа;</w:t>
      </w:r>
    </w:p>
    <w:p w14:paraId="18E91A49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 xml:space="preserve">г) проинформировать покупателя о необходимости предъявить документ, удостоверяющий личность, для идентификации личности этого покупателя и установления соответствия его личности и лица, указанного в рецепте на лекарственный препарат (его законного представителя), либо лица, уполномоченного лицом, указанным в рецепте на лекарственный препарат (его </w:t>
      </w:r>
      <w:r w:rsidRPr="0034748F">
        <w:lastRenderedPageBreak/>
        <w:t>законным представителем), на получение лекарственного препарата.</w:t>
      </w:r>
    </w:p>
    <w:p w14:paraId="41A21625" w14:textId="77777777" w:rsidR="00052447" w:rsidRPr="0034748F" w:rsidRDefault="00052447">
      <w:pPr>
        <w:pStyle w:val="ConsPlusNormal"/>
        <w:spacing w:before="200"/>
        <w:ind w:firstLine="540"/>
        <w:jc w:val="both"/>
      </w:pPr>
      <w:bookmarkStart w:id="13" w:name="P135"/>
      <w:bookmarkEnd w:id="13"/>
      <w:r w:rsidRPr="0034748F">
        <w:t>29. При приеме заказов посредством обращения покупателя в аптечную организацию или к владельцу агрегатора при помощи сети "Интернет" через сайт (мобильное приложение) информирование покупателя о показаниях к применению лекарственного препарата, об условиях отпуска, о правилах хранения лекарственного препарата, о взаимодействии с другими лекарственными препаратами осуществляется посредством размещения в предложении о продаже лекарственного препарата полного текста последней актуальной инструкции по медицинскому применению лекарственного препарата, в том числе посредством переадресации на сайт в сети "Интернет", содержащий данные государственного реестра лекарственных средств для медицинского применения, либо графического изображения инструкции по медицинскому применению (листок-вкладыш) лекарственного препарата.</w:t>
      </w:r>
    </w:p>
    <w:p w14:paraId="0238690E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Аптечная организация обязана обеспечить размещение указанной информации в предложении о продаже лекарственного препарата на сайте в сети "Интернет" и (или) мобильном приложении, в том числе принадлежащих владельцу агрегатора, если иное не предусмотрено договором между аптечной организацией и владельцем агрегатора.</w:t>
      </w:r>
    </w:p>
    <w:p w14:paraId="4922E8DF" w14:textId="77777777" w:rsidR="00052447" w:rsidRPr="0034748F" w:rsidRDefault="00052447">
      <w:pPr>
        <w:pStyle w:val="ConsPlusNormal"/>
        <w:spacing w:before="200"/>
        <w:ind w:firstLine="540"/>
        <w:jc w:val="both"/>
      </w:pPr>
      <w:bookmarkStart w:id="14" w:name="P137"/>
      <w:bookmarkEnd w:id="14"/>
      <w:r w:rsidRPr="0034748F">
        <w:t>30. При приеме заказов посредством обращения покупателя к владельцу агрегатора при помощи сети "Интернет" через сайт и (или) мобильное приложение владельца агрегатора владелец агрегатора обязан разместить на сайте в сети "Интернет" и (или) мобильном приложении сведения о справочной службе аптечной организации, размещающей предложения о продаже лекарственных препаратов (или об ином структурном подразделении аптечной организации, осуществляющем отпуск лекарственных препаратов), с указанием телефона, адреса электронной почты, фамилии, имени, отчества (при наличии) ответственного за прием заказов работника аптечной организации.</w:t>
      </w:r>
    </w:p>
    <w:p w14:paraId="5B4C81FD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31. Аптечная организация при приеме заказов обязана проверить наличие рецепта на приобретаемый лекарственный препарат и срок его действия посредством обращения к государственной информационной системе в сфере здравоохранения субъекта Российской Федерации и (или) медицинской информационной системе медицинской организации.</w:t>
      </w:r>
    </w:p>
    <w:p w14:paraId="2123A2A0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При приеме заказов посредством обращения покупателя к владельцу агрегатора при помощи сети "Интернет" через сайт и (или) мобильное приложение владельца агрегатора владелец агрегатора обязан обеспечить взаимодействие с аптечной организацией с целью проверки наличия рецепта на приобретаемый лекарственный препарат.</w:t>
      </w:r>
    </w:p>
    <w:p w14:paraId="6F229430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При успешной идентификации рецепта на приобретаемый лекарственный препарат аптечная организация или владелец агрегатора информируют покупателя о прохождении проверки наличия рецепта на приобретаемый лекарственный препарат, а также о порядке получения сформированного кода (номера) заказа, который должен быть предъявлен при получении заказа покупателем.</w:t>
      </w:r>
    </w:p>
    <w:p w14:paraId="1C9BDAE5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В случае выявления отсутствия или недействительности рецепта на приобретаемый лекарственный препарат заказ не подлежит дальнейшему оформлению.</w:t>
      </w:r>
    </w:p>
    <w:p w14:paraId="22293492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32. Договор купли-продажи считается заключенным с момента выдачи аптечной организацией, владельцем агрегатора покупателю кассового или товарного чека либо иного документа, подтверждающего оплату товара, или с момента получения аптечной организацией, владельцем агрегатора подтверждения покупателем своего намерения приобрести лекарственные препараты.</w:t>
      </w:r>
    </w:p>
    <w:p w14:paraId="21D2936B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При оплате лекарственного препарата покупателем в безналичной форме (за исключением оплаты с использованием банковской карты) продавец обязан подтвердить передачу заказа путем составления накладной или акта сдачи-приемки заказа.</w:t>
      </w:r>
    </w:p>
    <w:p w14:paraId="266E233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33. Сформированный заказ упаковывается в герметичную транспортную упаковку, обеспечивающую защиту лекарственных препаратов от внешнего воздействия в зависимости от условий хранения, указанных в инструкциях по медицинскому применению лекарственных препаратов, и возможность подтверждения факта вскрытия.</w:t>
      </w:r>
    </w:p>
    <w:p w14:paraId="6A491F4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В случае если лекарственные препараты требуют различных условий хранения и (или) доставки, заказ упаковывается в несколько герметичных транспортных упаковок.</w:t>
      </w:r>
    </w:p>
    <w:p w14:paraId="12412EF9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lastRenderedPageBreak/>
        <w:t>Лекарственные препараты, отпускаемые по рецепту на лекарственный препарат, упаковывается отдельно от лекарственных препаратов, отпускаемых без рецепта на лекарственный препарат, с указанием сведений на упаковке соответствующих заказов о содержании таких лекарственных препаратов.</w:t>
      </w:r>
    </w:p>
    <w:p w14:paraId="69B3D3EE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На заказ оформляется опись вложения с указанием номера заказа, даты и времени сборки, которая подписывается уполномоченным работником аптечной организации. Заказ с приложением описи вложения размещается в специально выделенном и обозначенном помещении (месте) с учетом требований к температурному режиму хранения лекарственных препаратов.</w:t>
      </w:r>
    </w:p>
    <w:p w14:paraId="32D64A9F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34. Доставка заказа в соответствии с условиями заключенного с покупателем договора купли-продажи осуществляется работником аптечной организации или иными лицами на основании договора, в котором указываются обязанности каждой из сторон договора, порядок действий и ответственность сторон договора.</w:t>
      </w:r>
    </w:p>
    <w:p w14:paraId="61F98496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При доставке заказов используются при необходимости транспортные средства, обеспечивающие поддержание необходимого температурного режима, или иное соответствующее оборудование, обеспечивающее поддержание требуемых температурных режимов хранения лекарственных препаратов.</w:t>
      </w:r>
    </w:p>
    <w:p w14:paraId="3C604BA1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Аптечная организация, заключившая договор с иными лицами на осуществление доставки заказа, несет ответственность перед покупателем в случае нарушения указанными лицами условий хранения лекарственных препаратов при осуществлении доставки заказа, порчи лекарственных препаратов.</w:t>
      </w:r>
    </w:p>
    <w:p w14:paraId="554230DC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Аптечные организации и лица, осуществляющие доставку заказа, несут ответственность за реализацию фальсифицированных, контрафактных, недоброкачественных и не зарегистрированных в Российской Федерации лекарственных средств.</w:t>
      </w:r>
    </w:p>
    <w:p w14:paraId="67594BCD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35. Аптечная организация ведет регистрацию осуществленных заказов и их доставок с указанием даты, времени, номера и статуса заказа, наименований лекарственных препаратов и их производителей, лекарственных форм, форм выпуска, информации о времени, дате и адресе доставки заказа покупателю, а также вносит информацию об оплаченных (отпущенных) и полученных покупателем лекарственных препаратах в систему мониторинга движения лекарственных препаратов для медицинского применения и государственную информационную систему в сфере здравоохранения субъекта Российской Федерации.</w:t>
      </w:r>
    </w:p>
    <w:p w14:paraId="67BDD62E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Аптечная организация обязана передать в государственную информационную систему в сфере здравоохранения субъекта Российской Федерации, в которой был оформлен рецепт на лекарственный препарат, сведения о сформированном заказе, месте его формирования, способе получения покупателем лекарственных препаратов, включенных в заказ, по каждому из рецептов покупателя (доставка по адресу, согласованному с покупателем, или получение в аптечной организации).</w:t>
      </w:r>
    </w:p>
    <w:p w14:paraId="78CE9353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36. Доставленный заказ передается покупателю по месту его жительства (пребывания, фактического нахождения) или иному указанному им адресу, при отсутствии покупателя - иному лицу (законному представителю, уполномоченному лицу), предъявившему оригиналы или копии (в том числе в электронном виде) квитанции или иного документа, подтверждающего заключение договора купли-продажи, оплату заказа или оформление его доставки.</w:t>
      </w:r>
    </w:p>
    <w:p w14:paraId="27F6D795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37. Отпуск лекарственных препаратов, доставляемых покупателю, осуществляется в соответствии с правилами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утвержденными Министерством здравоохранения Российской Федерации.</w:t>
      </w:r>
    </w:p>
    <w:p w14:paraId="43B92F7E" w14:textId="77777777" w:rsidR="00052447" w:rsidRPr="0034748F" w:rsidRDefault="00052447">
      <w:pPr>
        <w:pStyle w:val="ConsPlusNormal"/>
        <w:spacing w:before="200"/>
        <w:ind w:firstLine="540"/>
        <w:jc w:val="both"/>
      </w:pPr>
      <w:bookmarkStart w:id="15" w:name="P156"/>
      <w:bookmarkEnd w:id="15"/>
      <w:r w:rsidRPr="0034748F">
        <w:t xml:space="preserve">38. При получении заказа покупатель проверяет целостность транспортной упаковки, самостоятельно вскрывает транспортную упаковку, сверяет содержимое заказа с описью вложения, проверяет отсутствие повреждений вторичной (потребительской) и первичной упаковок лекарственного препарата, надлежащий вид лекарственного препарата (при возможности), срок годности передаваемого лекарственного препарата, расписывается, в том числе с применением информационно-телекоммуникационных технологий, в документе о получении лекарственного препарата по форме, утверждаемой Министерством здравоохранения Российской Федерации, в получении заказа и в подтверждении отсутствия претензий к аптечной организации, лицу, </w:t>
      </w:r>
      <w:r w:rsidRPr="0034748F">
        <w:lastRenderedPageBreak/>
        <w:t>осуществившему доставку заказа.</w:t>
      </w:r>
    </w:p>
    <w:p w14:paraId="325FCFBD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39. Лицо, осуществляющее доставку заказа, до момента передачи заказа обязано потребовать у гражданина, получающего лекарственный препарат, предъявить документ, удостоверяющий его личность, для идентификации личности этого гражданина и установления соответствия его личности и лица, указанного в рецепте на такой лекарственный препарат (законного представителя, уполномоченного лица). В случае выявления несовпадения личности гражданина, получающего заказ, и лица, указанного в рецепте на лекарственный препарат (законного представителя, уполномоченного лица), а также в случае отказа гражданина, получающего заказ, предъявить документ, удостоверяющий его личность, лицо, осуществляющее доставку заказа, обязано вернуть такой заказ в аптечную организацию.</w:t>
      </w:r>
    </w:p>
    <w:p w14:paraId="20B14CC5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По требованию покупателя лицо, осуществляющее доставку заказа, демонстрирует соответствие температурного режима, при котором хранился лекарственный препарат при доставке, условиям хранения лекарственного препарата, указанным на его вторичной (потребительской) упаковке.</w:t>
      </w:r>
    </w:p>
    <w:p w14:paraId="4CDAE381" w14:textId="1F15C40C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После передачи заказа документ о получении лекарственного препарата, указанный в пункте 38 настоящего Положения, передается, в том числе с применением информационно-телекоммуникационных технологий, лицом, осуществившим доставку заказа, в аптечную организацию, осуществившую отпуск лекарственного препарата.</w:t>
      </w:r>
    </w:p>
    <w:p w14:paraId="04569FB6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40. Покупатель вправе отказаться от доставленного лекарственного препарата надлежащего качества до оплаты заказа. В этом случае оплачивается только услуга по доставке.</w:t>
      </w:r>
    </w:p>
    <w:p w14:paraId="0A39C66A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Аптечная организация осуществляет прием возвращенных неоплаченных заказов от лиц, осуществляющих доставку заказа.</w:t>
      </w:r>
    </w:p>
    <w:p w14:paraId="657D73F2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41. В случае доставки заказа ненадлежащего качества (ненадлежащее качество лекарственного препарата, доставленный заказ не соответствует составу заказа) покупатель вправе вернуть его лицу, осуществляющему доставку, без оплаты заказа и (или) услуги по его доставке и (или) потребовать надлежащего исполнения заказа.</w:t>
      </w:r>
    </w:p>
    <w:p w14:paraId="18D607E6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42. В случае если доставка заказа произведена в установленные договором купли-продажи сроки, но заказ не был передан покупателю по его вине, последующая доставка заказа производится в новые сроки, согласованные с покупателем, на условиях, предусмотренных договором купли-продажи.</w:t>
      </w:r>
    </w:p>
    <w:p w14:paraId="65F9B521" w14:textId="77777777" w:rsidR="00052447" w:rsidRPr="0034748F" w:rsidRDefault="00052447">
      <w:pPr>
        <w:pStyle w:val="ConsPlusNormal"/>
        <w:spacing w:before="200"/>
        <w:ind w:firstLine="540"/>
        <w:jc w:val="both"/>
      </w:pPr>
      <w:r w:rsidRPr="0034748F">
        <w:t>43. За нарушение сроков передачи заказов покупателю аптечные организации несут ответственность в соответствии с гражданским законодательством Российской Федерации.</w:t>
      </w:r>
    </w:p>
    <w:p w14:paraId="37A6A421" w14:textId="77777777" w:rsidR="00052447" w:rsidRPr="0034748F" w:rsidRDefault="00052447">
      <w:pPr>
        <w:pStyle w:val="ConsPlusNormal"/>
        <w:ind w:firstLine="540"/>
        <w:jc w:val="both"/>
      </w:pPr>
    </w:p>
    <w:p w14:paraId="0EF36A78" w14:textId="77777777" w:rsidR="00052447" w:rsidRPr="0034748F" w:rsidRDefault="00052447">
      <w:pPr>
        <w:pStyle w:val="ConsPlusNormal"/>
        <w:ind w:firstLine="540"/>
        <w:jc w:val="both"/>
      </w:pPr>
    </w:p>
    <w:p w14:paraId="2B484753" w14:textId="77777777" w:rsidR="00052447" w:rsidRPr="0034748F" w:rsidRDefault="000524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EE50ACE" w14:textId="77777777" w:rsidR="00861955" w:rsidRPr="0034748F" w:rsidRDefault="00861955"/>
    <w:sectPr w:rsidR="00861955" w:rsidRPr="0034748F" w:rsidSect="006D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47"/>
    <w:rsid w:val="00052447"/>
    <w:rsid w:val="0034748F"/>
    <w:rsid w:val="008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4D2D"/>
  <w15:docId w15:val="{FEDFC718-0E27-4A17-95C9-F912F415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2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24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5140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User</cp:lastModifiedBy>
  <cp:revision>2</cp:revision>
  <dcterms:created xsi:type="dcterms:W3CDTF">2023-04-14T10:23:00Z</dcterms:created>
  <dcterms:modified xsi:type="dcterms:W3CDTF">2023-04-17T16:44:00Z</dcterms:modified>
</cp:coreProperties>
</file>