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613683" w:rsidRPr="00613683" w:rsidTr="00613683">
        <w:tc>
          <w:tcPr>
            <w:tcW w:w="0" w:type="auto"/>
            <w:hideMark/>
          </w:tcPr>
          <w:p w:rsidR="00613683" w:rsidRPr="00613683" w:rsidRDefault="00613683" w:rsidP="00613683">
            <w:pPr>
              <w:spacing w:after="150" w:line="336" w:lineRule="auto"/>
              <w:textAlignment w:val="baseline"/>
              <w:outlineLvl w:val="1"/>
              <w:rPr>
                <w:rFonts w:ascii="Roboto Condensed" w:eastAsia="Times New Roman" w:hAnsi="Roboto Condensed" w:cs="Times New Roman"/>
                <w:color w:val="9F2B11"/>
                <w:kern w:val="36"/>
                <w:sz w:val="38"/>
                <w:szCs w:val="38"/>
                <w:lang w:eastAsia="ru-RU"/>
              </w:rPr>
            </w:pPr>
            <w:r w:rsidRPr="00613683">
              <w:rPr>
                <w:rFonts w:ascii="Roboto Condensed" w:eastAsia="Times New Roman" w:hAnsi="Roboto Condensed" w:cs="Times New Roman"/>
                <w:color w:val="9F2B11"/>
                <w:kern w:val="36"/>
                <w:sz w:val="38"/>
                <w:szCs w:val="38"/>
                <w:lang w:eastAsia="ru-RU"/>
              </w:rPr>
              <w:t>комната матери и ребенка</w:t>
            </w:r>
          </w:p>
          <w:p w:rsidR="00613683" w:rsidRPr="00613683" w:rsidRDefault="00613683" w:rsidP="00613683">
            <w:pPr>
              <w:spacing w:after="225" w:line="240" w:lineRule="auto"/>
              <w:textAlignment w:val="baseline"/>
              <w:rPr>
                <w:rFonts w:ascii="Roboto Condensed" w:eastAsia="Times New Roman" w:hAnsi="Roboto Condensed" w:cs="Times New Roman"/>
                <w:color w:val="000000"/>
                <w:sz w:val="25"/>
                <w:szCs w:val="25"/>
                <w:lang w:eastAsia="ru-RU"/>
              </w:rPr>
            </w:pPr>
            <w:r w:rsidRPr="00613683">
              <w:rPr>
                <w:rFonts w:ascii="Roboto Condensed" w:eastAsia="Times New Roman" w:hAnsi="Roboto Condensed" w:cs="Times New Roman"/>
                <w:color w:val="000000"/>
                <w:sz w:val="25"/>
                <w:szCs w:val="25"/>
                <w:lang w:eastAsia="ru-RU"/>
              </w:rPr>
              <w:t>Маленькие радости большого путешествия</w:t>
            </w:r>
          </w:p>
          <w:p w:rsidR="00613683" w:rsidRPr="00613683" w:rsidRDefault="00613683" w:rsidP="0061368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613683">
              <w:rPr>
                <w:rFonts w:ascii="Verdana" w:eastAsia="Times New Roman" w:hAnsi="Verdana" w:cs="Times New Roman"/>
                <w:b/>
                <w:color w:val="9FA8AC"/>
                <w:sz w:val="19"/>
                <w:szCs w:val="19"/>
                <w:lang w:eastAsia="ru-RU"/>
              </w:rPr>
              <w:t xml:space="preserve">2 мая 2017 в 10:47, </w:t>
            </w:r>
            <w:r w:rsidRPr="00613683">
              <w:rPr>
                <w:rFonts w:ascii="Verdana" w:eastAsia="Times New Roman" w:hAnsi="Verdana" w:cs="Times New Roman"/>
                <w:b/>
                <w:vanish/>
                <w:color w:val="000000"/>
                <w:sz w:val="19"/>
                <w:szCs w:val="19"/>
                <w:lang w:eastAsia="ru-RU"/>
              </w:rPr>
              <w:t>0</w:t>
            </w:r>
          </w:p>
          <w:p w:rsidR="00613683" w:rsidRPr="00613683" w:rsidRDefault="00613683" w:rsidP="0061368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13683"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  <w:t>0</w:t>
            </w:r>
          </w:p>
          <w:p w:rsidR="00613683" w:rsidRPr="00613683" w:rsidRDefault="00613683" w:rsidP="0061368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13683"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  <w:t>0</w:t>
            </w:r>
          </w:p>
          <w:p w:rsidR="00613683" w:rsidRPr="00613683" w:rsidRDefault="00613683" w:rsidP="00613683">
            <w:pPr>
              <w:spacing w:after="225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1368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28 апреля на смоленском железнодорожном вокзале состоялось торжественное открытие комнаты матери и ребенка.</w:t>
            </w:r>
          </w:p>
          <w:p w:rsidR="00613683" w:rsidRPr="00613683" w:rsidRDefault="00613683" w:rsidP="00613683">
            <w:pPr>
              <w:spacing w:line="240" w:lineRule="auto"/>
              <w:textAlignment w:val="baseline"/>
              <w:rPr>
                <w:rFonts w:ascii="Verdana" w:eastAsia="Times New Roman" w:hAnsi="Verdana" w:cs="Times New Roman"/>
                <w:color w:val="616B6F"/>
                <w:sz w:val="19"/>
                <w:szCs w:val="19"/>
                <w:lang w:eastAsia="ru-RU"/>
              </w:rPr>
            </w:pPr>
            <w:r w:rsidRPr="00613683">
              <w:rPr>
                <w:rFonts w:ascii="Verdana" w:eastAsia="Times New Roman" w:hAnsi="Verdana" w:cs="Times New Roman"/>
                <w:noProof/>
                <w:color w:val="616B6F"/>
                <w:sz w:val="19"/>
                <w:szCs w:val="19"/>
                <w:lang w:eastAsia="ru-RU"/>
              </w:rPr>
              <w:drawing>
                <wp:inline distT="0" distB="0" distL="0" distR="0" wp14:anchorId="175D6D2A" wp14:editId="7631AD03">
                  <wp:extent cx="5240655" cy="3926840"/>
                  <wp:effectExtent l="0" t="0" r="0" b="0"/>
                  <wp:docPr id="1" name="Рисунок 1" descr="На смоленском железнодорожном вокзале открылась бесплатная комната матери и ребе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а смоленском железнодорожном вокзале открылась бесплатная комната матери и ребе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0655" cy="392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683" w:rsidRPr="00613683" w:rsidRDefault="00613683" w:rsidP="00613683">
            <w:pPr>
              <w:spacing w:after="225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1368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 этого момента в смоленские мамы и гости нашего города с маленькими детьми могут в ожидании поезда абсолютно бесплатно при наличии билетов на железнодорожный транспорт провести от нескольких часов до суток в комфортабельных условиях. Здесь они смогут отдохнуть сами, переодеть, помыть и накормить своего ребенка.</w:t>
            </w:r>
          </w:p>
          <w:p w:rsidR="00613683" w:rsidRPr="00613683" w:rsidRDefault="00613683" w:rsidP="00613683">
            <w:pPr>
              <w:spacing w:after="225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1368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Открытие данной комнаты стало возможно по инициативе общественного совета при Росздравнадзоре по Смоленской области и лично председателя общественного совета Минздрава России, председателя общественного совета при Росздравнадзоре по Смоленской области и члена центрально ревизионной комиссии общероссийского народного фронта Натальи Аксеновой.</w:t>
            </w:r>
          </w:p>
          <w:p w:rsidR="00613683" w:rsidRPr="00613683" w:rsidRDefault="00613683" w:rsidP="00613683">
            <w:pPr>
              <w:spacing w:after="225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1368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- Решение об открытии на нашем вокзале комнаты матери и ребенка было принято общественным советом при Росздравнадзоре территориального органа полгода назад,  – рассказала Наталья Аксенова. - В течение всего этого времени мы проводили необходимые мероприятия по реализации проекта, ведь такая помощь просто необходима мамам с детьми и беременным женщинам,  которые едут далеко за пределы Смоленской области.  Но не все оказалось так просто, нам необходимо было пройти множество согласований, в первую очередь для того, чтобы услуги здесь предоставлялись бесплатно. Мы надеемся, что сегодняшняя акция станет хорошим примером и для других регионов нашей страны, ведь Смоленск – один из первых городов, где реализация задуманного проекта стала возможной. Хочу выразить благодарность отделению московской железной дороги, которое в течение </w:t>
            </w:r>
            <w:r w:rsidRPr="0061368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lastRenderedPageBreak/>
              <w:t>этих шести месяцев помогала нам во всем, что связано с открытием этого уютного уголка.</w:t>
            </w:r>
          </w:p>
          <w:p w:rsidR="00613683" w:rsidRPr="00613683" w:rsidRDefault="00613683" w:rsidP="00613683">
            <w:pPr>
              <w:spacing w:after="225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1368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Необходимо так же отметить, что льготными услугами комнаты матери и ребенка могут воспользоваться и родители с детьми-</w:t>
            </w:r>
            <w:proofErr w:type="spellStart"/>
            <w:r w:rsidRPr="0061368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инвалиами</w:t>
            </w:r>
            <w:proofErr w:type="spellEnd"/>
            <w:r w:rsidRPr="0061368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до 18 лет. Ребенку с ограниченными возможностями комната в течение суток так же предоставляется абсолютно бесплатно, а сопровождающий его взрослый оплачивает лишь 50 процентов стоимости услуги. Услуги для родителей и детей </w:t>
            </w:r>
            <w:proofErr w:type="gramStart"/>
            <w:r w:rsidRPr="0061368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в возрасте с пяти до десяти лет с предоставлением койко-места для ночевки</w:t>
            </w:r>
            <w:proofErr w:type="gramEnd"/>
            <w:r w:rsidRPr="0061368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тоже оплачиваются в размере половины стоимости услуги. Дети младше пяти лет, как указывалось выше, могут пребывать здесь в течение суток абсолютно бесплатно.</w:t>
            </w:r>
          </w:p>
          <w:p w:rsidR="00613683" w:rsidRPr="00613683" w:rsidRDefault="00613683" w:rsidP="00613683">
            <w:pPr>
              <w:spacing w:line="240" w:lineRule="auto"/>
              <w:textAlignment w:val="baseline"/>
              <w:rPr>
                <w:rFonts w:ascii="Verdana" w:eastAsia="Times New Roman" w:hAnsi="Verdana" w:cs="Times New Roman"/>
                <w:color w:val="616B6F"/>
                <w:sz w:val="19"/>
                <w:szCs w:val="19"/>
                <w:lang w:eastAsia="ru-RU"/>
              </w:rPr>
            </w:pPr>
            <w:r w:rsidRPr="00613683">
              <w:rPr>
                <w:rFonts w:ascii="Verdana" w:eastAsia="Times New Roman" w:hAnsi="Verdana" w:cs="Times New Roman"/>
                <w:noProof/>
                <w:color w:val="616B6F"/>
                <w:sz w:val="19"/>
                <w:szCs w:val="19"/>
                <w:lang w:eastAsia="ru-RU"/>
              </w:rPr>
              <w:drawing>
                <wp:inline distT="0" distB="0" distL="0" distR="0" wp14:anchorId="307C0E2D" wp14:editId="22389144">
                  <wp:extent cx="6861810" cy="5140325"/>
                  <wp:effectExtent l="0" t="0" r="0" b="3175"/>
                  <wp:docPr id="2" name="Рисунок 2" descr="http://www.mk-smolensk.ru/upload/entities/2017/05/02/articlesImages/image/30/81/46/ba/17f08194d6c24c72e2ab2b8f81af96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k-smolensk.ru/upload/entities/2017/05/02/articlesImages/image/30/81/46/ba/17f08194d6c24c72e2ab2b8f81af96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1810" cy="514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683" w:rsidRPr="00613683" w:rsidRDefault="00613683" w:rsidP="00613683">
            <w:pPr>
              <w:spacing w:line="240" w:lineRule="auto"/>
              <w:textAlignment w:val="baseline"/>
              <w:rPr>
                <w:rFonts w:ascii="Verdana" w:eastAsia="Times New Roman" w:hAnsi="Verdana" w:cs="Times New Roman"/>
                <w:color w:val="616B6F"/>
                <w:sz w:val="19"/>
                <w:szCs w:val="19"/>
                <w:lang w:eastAsia="ru-RU"/>
              </w:rPr>
            </w:pPr>
            <w:r w:rsidRPr="00613683">
              <w:rPr>
                <w:rFonts w:ascii="Verdana" w:eastAsia="Times New Roman" w:hAnsi="Verdana" w:cs="Times New Roman"/>
                <w:noProof/>
                <w:color w:val="616B6F"/>
                <w:sz w:val="19"/>
                <w:szCs w:val="19"/>
                <w:lang w:eastAsia="ru-RU"/>
              </w:rPr>
              <w:lastRenderedPageBreak/>
              <w:drawing>
                <wp:inline distT="0" distB="0" distL="0" distR="0" wp14:anchorId="2C9316C4" wp14:editId="21DD3459">
                  <wp:extent cx="6861810" cy="5140325"/>
                  <wp:effectExtent l="0" t="0" r="0" b="3175"/>
                  <wp:docPr id="3" name="Рисунок 3" descr="http://www.mk-smolensk.ru/upload/entities/2017/05/02/articlesImages/image/d7/e8/c6/44/ccf7bccf7dbb52d6c048fde2f5422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k-smolensk.ru/upload/entities/2017/05/02/articlesImages/image/d7/e8/c6/44/ccf7bccf7dbb52d6c048fde2f54229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1810" cy="514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683" w:rsidRPr="00613683" w:rsidRDefault="00613683" w:rsidP="00613683">
            <w:pPr>
              <w:spacing w:line="240" w:lineRule="auto"/>
              <w:textAlignment w:val="baseline"/>
              <w:rPr>
                <w:rFonts w:ascii="Verdana" w:eastAsia="Times New Roman" w:hAnsi="Verdana" w:cs="Times New Roman"/>
                <w:color w:val="616B6F"/>
                <w:sz w:val="19"/>
                <w:szCs w:val="19"/>
                <w:lang w:eastAsia="ru-RU"/>
              </w:rPr>
            </w:pPr>
            <w:r w:rsidRPr="00613683">
              <w:rPr>
                <w:rFonts w:ascii="Verdana" w:eastAsia="Times New Roman" w:hAnsi="Verdana" w:cs="Times New Roman"/>
                <w:noProof/>
                <w:color w:val="616B6F"/>
                <w:sz w:val="19"/>
                <w:szCs w:val="19"/>
                <w:lang w:eastAsia="ru-RU"/>
              </w:rPr>
              <w:lastRenderedPageBreak/>
              <w:drawing>
                <wp:inline distT="0" distB="0" distL="0" distR="0" wp14:anchorId="0475FF73" wp14:editId="3DD59F84">
                  <wp:extent cx="6861810" cy="5140325"/>
                  <wp:effectExtent l="0" t="0" r="0" b="3175"/>
                  <wp:docPr id="4" name="Рисунок 4" descr="http://www.mk-smolensk.ru/upload/entities/2017/05/02/articlesImages/image/ca/b5/fe/0f/4c3ef5f8c02d6d9d6ffde46593a2c3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k-smolensk.ru/upload/entities/2017/05/02/articlesImages/image/ca/b5/fe/0f/4c3ef5f8c02d6d9d6ffde46593a2c3d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1810" cy="514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3683" w:rsidRPr="00613683" w:rsidRDefault="00613683" w:rsidP="00613683">
      <w:pPr>
        <w:shd w:val="clear" w:color="auto" w:fill="FFFFFF"/>
        <w:spacing w:after="0" w:line="384" w:lineRule="auto"/>
        <w:textAlignment w:val="baseline"/>
        <w:rPr>
          <w:rFonts w:ascii="Verdana" w:eastAsia="Times New Roman" w:hAnsi="Verdana" w:cs="Times New Roman"/>
          <w:color w:val="616B6F"/>
          <w:sz w:val="17"/>
          <w:szCs w:val="17"/>
          <w:lang w:eastAsia="ru-RU"/>
        </w:rPr>
      </w:pPr>
      <w:r w:rsidRPr="00613683">
        <w:rPr>
          <w:rFonts w:ascii="Verdana" w:eastAsia="Times New Roman" w:hAnsi="Verdana" w:cs="Times New Roman"/>
          <w:b/>
          <w:bCs/>
          <w:color w:val="616B6F"/>
          <w:sz w:val="17"/>
          <w:szCs w:val="17"/>
          <w:lang w:eastAsia="ru-RU"/>
        </w:rPr>
        <w:lastRenderedPageBreak/>
        <w:t xml:space="preserve">Юлия Дьякова </w:t>
      </w:r>
      <w:r w:rsidRPr="00613683">
        <w:rPr>
          <w:rFonts w:ascii="Verdana" w:eastAsia="Times New Roman" w:hAnsi="Verdana" w:cs="Times New Roman"/>
          <w:color w:val="616B6F"/>
          <w:sz w:val="17"/>
          <w:szCs w:val="17"/>
          <w:lang w:eastAsia="ru-RU"/>
        </w:rPr>
        <w:br/>
      </w:r>
      <w:bookmarkStart w:id="0" w:name="_GoBack"/>
      <w:bookmarkEnd w:id="0"/>
    </w:p>
    <w:p w:rsidR="00D96D52" w:rsidRDefault="00D96D52"/>
    <w:sectPr w:rsidR="00D9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8AA"/>
    <w:multiLevelType w:val="multilevel"/>
    <w:tmpl w:val="5CFED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83"/>
    <w:rsid w:val="00613683"/>
    <w:rsid w:val="00D9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8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8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35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5220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89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2418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516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06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2018-01-28T17:38:00Z</dcterms:created>
  <dcterms:modified xsi:type="dcterms:W3CDTF">2018-01-28T17:40:00Z</dcterms:modified>
</cp:coreProperties>
</file>